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noProof/>
          <w:color w:val="000000" w:themeColor="text1"/>
          <w:sz w:val="24"/>
          <w:szCs w:val="24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Pr="00B417A7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Инструкция по охране труда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11003" w:rsidRPr="00B417A7" w:rsidRDefault="00C2376B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 компетенции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«Дополнительное образование детей и взрослых»</w:t>
      </w:r>
      <w:r w:rsidR="00BC2153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(основная категория)</w:t>
      </w:r>
    </w:p>
    <w:p w:rsidR="00211003" w:rsidRPr="00B417A7" w:rsidRDefault="00E3184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Регионального </w:t>
      </w:r>
      <w:r w:rsidR="008018AB" w:rsidRPr="00B417A7">
        <w:rPr>
          <w:rFonts w:ascii="Times New Roman" w:hAnsi="Times New Roman"/>
          <w:color w:val="000000" w:themeColor="text1"/>
          <w:sz w:val="24"/>
          <w:szCs w:val="24"/>
        </w:rPr>
        <w:t>этапа Чемпионата по профессиональ</w:t>
      </w:r>
      <w:r w:rsidR="0053208C" w:rsidRPr="00B417A7">
        <w:rPr>
          <w:rFonts w:ascii="Times New Roman" w:hAnsi="Times New Roman"/>
          <w:color w:val="000000" w:themeColor="text1"/>
          <w:sz w:val="24"/>
          <w:szCs w:val="24"/>
        </w:rPr>
        <w:t>ному мастерству «Профессионалы»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E31849" w:rsidRPr="00B417A7" w:rsidRDefault="00CF6336" w:rsidP="00B417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Оренбургской области</w:t>
      </w:r>
    </w:p>
    <w:p w:rsidR="00E31849" w:rsidRPr="00CF6336" w:rsidRDefault="00E31849" w:rsidP="00B417A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CF6336">
        <w:rPr>
          <w:rFonts w:ascii="Times New Roman" w:hAnsi="Times New Roman"/>
          <w:sz w:val="24"/>
          <w:szCs w:val="24"/>
          <w:vertAlign w:val="superscript"/>
        </w:rPr>
        <w:t>регион проведения</w:t>
      </w:r>
    </w:p>
    <w:p w:rsidR="00211003" w:rsidRPr="00CF6336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vertAlign w:val="superscript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Pr="00B417A7" w:rsidRDefault="00CF633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53208C" w:rsidRPr="00B417A7" w:rsidRDefault="0053208C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8634FD" w:rsidRPr="00B417A7" w:rsidRDefault="008634FD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A70326" w:rsidRPr="00B417A7" w:rsidRDefault="00A70326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CF6336" w:rsidRDefault="006B51F8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2025</w:t>
      </w:r>
      <w:r w:rsidR="0053208C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г.</w:t>
      </w:r>
    </w:p>
    <w:p w:rsidR="00CF6336" w:rsidRDefault="00CF6336">
      <w:pPr>
        <w:spacing w:line="259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4850BB" w:rsidRPr="00B417A7" w:rsidRDefault="004850BB" w:rsidP="00B417A7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Содержание</w:t>
      </w:r>
    </w:p>
    <w:sdt>
      <w:sdtPr>
        <w:rPr>
          <w:rFonts w:ascii="Times New Roman" w:hAnsi="Times New Roman"/>
          <w:color w:val="000000" w:themeColor="text1"/>
          <w:sz w:val="24"/>
          <w:szCs w:val="24"/>
        </w:rPr>
        <w:id w:val="131214071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40553E" w:rsidRPr="00B417A7" w:rsidRDefault="0040553E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color w:val="0000FF"/>
              <w:position w:val="-1"/>
              <w:sz w:val="24"/>
              <w:szCs w:val="24"/>
              <w:u w:val="single"/>
            </w:rPr>
          </w:pPr>
        </w:p>
        <w:p w:rsidR="0040553E" w:rsidRPr="00B417A7" w:rsidRDefault="00FA778F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4"/>
              <w:szCs w:val="24"/>
            </w:rPr>
          </w:pPr>
          <w:r w:rsidRPr="00B417A7">
            <w:rPr>
              <w:rFonts w:ascii="Times New Roman" w:hAnsi="Times New Roman"/>
              <w:color w:val="0000FF"/>
              <w:position w:val="-1"/>
              <w:sz w:val="24"/>
              <w:szCs w:val="24"/>
              <w:u w:val="single"/>
            </w:rPr>
            <w:fldChar w:fldCharType="begin"/>
          </w:r>
          <w:r w:rsidR="0040553E" w:rsidRPr="00B417A7">
            <w:rPr>
              <w:rFonts w:ascii="Times New Roman" w:hAnsi="Times New Roman"/>
              <w:color w:val="0000FF"/>
              <w:position w:val="-1"/>
              <w:sz w:val="24"/>
              <w:szCs w:val="24"/>
              <w:u w:val="single"/>
            </w:rPr>
            <w:instrText xml:space="preserve"> TOC \o "1-3" \h \z \u </w:instrText>
          </w:r>
          <w:r w:rsidRPr="00B417A7">
            <w:rPr>
              <w:rFonts w:ascii="Times New Roman" w:hAnsi="Times New Roman"/>
              <w:color w:val="0000FF"/>
              <w:position w:val="-1"/>
              <w:sz w:val="24"/>
              <w:szCs w:val="24"/>
              <w:u w:val="single"/>
            </w:rPr>
            <w:fldChar w:fldCharType="separate"/>
          </w:r>
          <w:hyperlink w:anchor="_Toc150869014" w:history="1">
            <w:r w:rsidR="0040553E" w:rsidRPr="00B417A7">
              <w:rPr>
                <w:rFonts w:ascii="Times New Roman" w:hAnsi="Times New Roman"/>
                <w:noProof/>
                <w:color w:val="0000FF"/>
                <w:position w:val="-1"/>
                <w:sz w:val="24"/>
                <w:szCs w:val="24"/>
              </w:rPr>
              <w:t>1. Область применения</w:t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ab/>
            </w:r>
            <w:r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begin"/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instrText xml:space="preserve"> PAGEREF _Toc150869014 \h </w:instrText>
            </w:r>
            <w:r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</w:r>
            <w:r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separate"/>
            </w:r>
            <w:r w:rsid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>2</w:t>
            </w:r>
            <w:r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end"/>
            </w:r>
          </w:hyperlink>
        </w:p>
        <w:p w:rsidR="0040553E" w:rsidRPr="00B417A7" w:rsidRDefault="00CF6336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4"/>
              <w:szCs w:val="24"/>
            </w:rPr>
          </w:pPr>
          <w:hyperlink w:anchor="_Toc150869015" w:history="1">
            <w:r w:rsidR="0040553E" w:rsidRPr="00B417A7">
              <w:rPr>
                <w:rFonts w:ascii="Times New Roman" w:hAnsi="Times New Roman"/>
                <w:noProof/>
                <w:color w:val="0000FF"/>
                <w:position w:val="-1"/>
                <w:sz w:val="24"/>
                <w:szCs w:val="24"/>
              </w:rPr>
              <w:t>2. Нормативные ссылки</w:t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ab/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begin"/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instrText xml:space="preserve"> PAGEREF _Toc150869015 \h </w:instrTex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separate"/>
            </w:r>
            <w:r w:rsid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>2</w: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end"/>
            </w:r>
          </w:hyperlink>
        </w:p>
        <w:p w:rsidR="0040553E" w:rsidRPr="00B417A7" w:rsidRDefault="00CF6336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4"/>
              <w:szCs w:val="24"/>
            </w:rPr>
          </w:pPr>
          <w:hyperlink w:anchor="_Toc150869016" w:history="1">
            <w:r w:rsidR="0040553E" w:rsidRPr="00B417A7">
              <w:rPr>
                <w:rFonts w:ascii="Times New Roman" w:hAnsi="Times New Roman"/>
                <w:noProof/>
                <w:color w:val="0000FF"/>
                <w:position w:val="-1"/>
                <w:sz w:val="24"/>
                <w:szCs w:val="24"/>
              </w:rPr>
              <w:t>3. Общие требования охраны труда</w:t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ab/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begin"/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instrText xml:space="preserve"> PAGEREF _Toc150869016 \h </w:instrTex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separate"/>
            </w:r>
            <w:r w:rsid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>2</w: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end"/>
            </w:r>
          </w:hyperlink>
        </w:p>
        <w:p w:rsidR="0040553E" w:rsidRPr="00B417A7" w:rsidRDefault="00CF6336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4"/>
              <w:szCs w:val="24"/>
            </w:rPr>
          </w:pPr>
          <w:hyperlink w:anchor="_Toc150869017" w:history="1">
            <w:r w:rsidR="0040553E" w:rsidRPr="00B417A7">
              <w:rPr>
                <w:rFonts w:ascii="Times New Roman" w:hAnsi="Times New Roman"/>
                <w:noProof/>
                <w:color w:val="0000FF"/>
                <w:position w:val="-1"/>
                <w:sz w:val="24"/>
                <w:szCs w:val="24"/>
              </w:rPr>
              <w:t>4. Требования охраны труда перед началом работы</w:t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ab/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begin"/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instrText xml:space="preserve"> PAGEREF _Toc150869017 \h </w:instrTex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separate"/>
            </w:r>
            <w:r w:rsid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>3</w: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end"/>
            </w:r>
          </w:hyperlink>
        </w:p>
        <w:p w:rsidR="0040553E" w:rsidRPr="00B417A7" w:rsidRDefault="00CF6336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4"/>
              <w:szCs w:val="24"/>
            </w:rPr>
          </w:pPr>
          <w:hyperlink w:anchor="_Toc150869018" w:history="1">
            <w:r w:rsidR="0040553E" w:rsidRPr="00B417A7">
              <w:rPr>
                <w:rFonts w:ascii="Times New Roman" w:hAnsi="Times New Roman"/>
                <w:noProof/>
                <w:color w:val="0000FF"/>
                <w:position w:val="-1"/>
                <w:sz w:val="24"/>
                <w:szCs w:val="24"/>
              </w:rPr>
              <w:t>5. Требования охраны труда во время выполнения работ</w:t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ab/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begin"/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instrText xml:space="preserve"> PAGEREF _Toc150869018 \h </w:instrTex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separate"/>
            </w:r>
            <w:r w:rsid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>6</w: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end"/>
            </w:r>
          </w:hyperlink>
        </w:p>
        <w:p w:rsidR="0040553E" w:rsidRPr="00B417A7" w:rsidRDefault="00CF6336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4"/>
              <w:szCs w:val="24"/>
            </w:rPr>
          </w:pPr>
          <w:hyperlink w:anchor="_Toc150869019" w:history="1">
            <w:r w:rsidR="0040553E" w:rsidRPr="00B417A7">
              <w:rPr>
                <w:rFonts w:ascii="Times New Roman" w:hAnsi="Times New Roman"/>
                <w:noProof/>
                <w:color w:val="0000FF"/>
                <w:position w:val="-1"/>
                <w:sz w:val="24"/>
                <w:szCs w:val="24"/>
              </w:rPr>
              <w:t>6. Требования охраны труда в аварийных ситуациях</w:t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ab/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begin"/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instrText xml:space="preserve"> PAGEREF _Toc150869019 \h </w:instrTex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separate"/>
            </w:r>
            <w:r w:rsid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>12</w: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end"/>
            </w:r>
          </w:hyperlink>
        </w:p>
        <w:p w:rsidR="0040553E" w:rsidRPr="00B417A7" w:rsidRDefault="00CF6336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noProof/>
              <w:color w:val="0000FF"/>
              <w:position w:val="-1"/>
              <w:sz w:val="24"/>
              <w:szCs w:val="24"/>
              <w:u w:val="single"/>
            </w:rPr>
          </w:pPr>
          <w:hyperlink w:anchor="_Toc150869020" w:history="1">
            <w:r w:rsidR="0040553E" w:rsidRPr="00B417A7">
              <w:rPr>
                <w:rFonts w:ascii="Times New Roman" w:hAnsi="Times New Roman"/>
                <w:noProof/>
                <w:color w:val="0000FF"/>
                <w:position w:val="-1"/>
                <w:sz w:val="24"/>
                <w:szCs w:val="24"/>
              </w:rPr>
              <w:t>7. Требования охраны труда по окончании работы</w:t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ab/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begin"/>
            </w:r>
            <w:r w:rsidR="0040553E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instrText xml:space="preserve"> PAGEREF _Toc150869020 \h </w:instrTex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separate"/>
            </w:r>
            <w:r w:rsid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t>12</w:t>
            </w:r>
            <w:r w:rsidR="00FA778F" w:rsidRPr="00B417A7">
              <w:rPr>
                <w:rFonts w:ascii="Times New Roman" w:hAnsi="Times New Roman"/>
                <w:noProof/>
                <w:webHidden/>
                <w:color w:val="0000FF"/>
                <w:position w:val="-1"/>
                <w:sz w:val="24"/>
                <w:szCs w:val="24"/>
              </w:rPr>
              <w:fldChar w:fldCharType="end"/>
            </w:r>
          </w:hyperlink>
        </w:p>
        <w:p w:rsidR="0040553E" w:rsidRPr="00B417A7" w:rsidRDefault="00FA778F" w:rsidP="00B417A7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after="0" w:line="240" w:lineRule="auto"/>
            <w:outlineLvl w:val="0"/>
            <w:rPr>
              <w:rFonts w:ascii="Times New Roman" w:hAnsi="Times New Roman"/>
              <w:color w:val="000000" w:themeColor="text1"/>
              <w:sz w:val="24"/>
              <w:szCs w:val="24"/>
            </w:rPr>
          </w:pPr>
          <w:r w:rsidRPr="00B417A7">
            <w:rPr>
              <w:rFonts w:ascii="Times New Roman" w:hAnsi="Times New Roman"/>
              <w:color w:val="0000FF"/>
              <w:position w:val="-1"/>
              <w:sz w:val="24"/>
              <w:szCs w:val="24"/>
              <w:u w:val="single"/>
            </w:rPr>
            <w:fldChar w:fldCharType="end"/>
          </w:r>
        </w:p>
      </w:sdtContent>
    </w:sdt>
    <w:p w:rsidR="004850BB" w:rsidRPr="00B417A7" w:rsidRDefault="004850BB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0" w:name="_heading=h.gjdgxs"/>
      <w:bookmarkEnd w:id="0"/>
      <w:r w:rsidRPr="00B417A7">
        <w:rPr>
          <w:rFonts w:ascii="Times New Roman" w:hAnsi="Times New Roman"/>
          <w:color w:val="000000" w:themeColor="text1"/>
          <w:sz w:val="24"/>
          <w:szCs w:val="24"/>
        </w:rPr>
        <w:br w:type="page" w:clear="all"/>
      </w:r>
    </w:p>
    <w:p w:rsidR="00211003" w:rsidRPr="00B417A7" w:rsidRDefault="008634FD" w:rsidP="00B417A7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Toc150869014"/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lastRenderedPageBreak/>
        <w:t>1. Область применения</w:t>
      </w:r>
      <w:bookmarkEnd w:id="1"/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1.1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</w:t>
      </w:r>
      <w:r w:rsidR="00E31849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Регионального </w:t>
      </w:r>
      <w:r w:rsidR="001C5AD4" w:rsidRPr="00B417A7">
        <w:rPr>
          <w:rFonts w:ascii="Times New Roman" w:hAnsi="Times New Roman"/>
          <w:color w:val="000000" w:themeColor="text1"/>
          <w:sz w:val="24"/>
          <w:szCs w:val="24"/>
        </w:rPr>
        <w:t>этапа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по профессиональному мастерству «Профессионалы» в 20</w:t>
      </w:r>
      <w:r w:rsidR="00E31849" w:rsidRPr="00B417A7">
        <w:rPr>
          <w:rFonts w:ascii="Times New Roman" w:hAnsi="Times New Roman"/>
          <w:color w:val="000000" w:themeColor="text1"/>
          <w:sz w:val="24"/>
          <w:szCs w:val="24"/>
        </w:rPr>
        <w:t>25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г. (далее Чемпионата).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1.2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Выполнение требований настоящих правил обязательны для всех участников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1849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Регионального </w:t>
      </w:r>
      <w:r w:rsidR="001C5AD4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этапа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по профессиональному мастерству «Профессионалы» в 20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E31849" w:rsidRPr="00B417A7">
        <w:rPr>
          <w:rFonts w:ascii="Times New Roman" w:hAnsi="Times New Roman"/>
          <w:color w:val="000000" w:themeColor="text1"/>
          <w:sz w:val="24"/>
          <w:szCs w:val="24"/>
        </w:rPr>
        <w:t>5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г. компетенции «Дополнительное образование детей и взрослых». 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8634FD" w:rsidP="00B417A7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2" w:name="_Toc150869015"/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t>2. Нормативные ссылки</w:t>
      </w:r>
      <w:bookmarkEnd w:id="2"/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2.1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Правила разработаны на основании следующих документов и источников:</w:t>
      </w:r>
    </w:p>
    <w:p w:rsidR="006B51F8" w:rsidRPr="00B417A7" w:rsidRDefault="006B51F8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2.1.1. 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Трудовой кодекс Российской Федерации от 30.12.2001 № 197-ФЗ.</w:t>
      </w:r>
    </w:p>
    <w:p w:rsidR="006B51F8" w:rsidRPr="00B417A7" w:rsidRDefault="006B51F8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2.1.2. Постановление Главного государственного санитарного врача РФ «Об утверждении санитарных правил СП 2.4.3648–20 «Санитарно-эпидемиологические требования к организациям воспитания и обучения, отдыха и оздоровления детей и молодежи» от 28.09.2020 г. №28;</w:t>
      </w:r>
    </w:p>
    <w:p w:rsidR="006B51F8" w:rsidRPr="00B417A7" w:rsidRDefault="006B51F8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2.1.3. Постановление Главного государственного санитарного врача РФ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от 28.01.2021 г. №2;</w:t>
      </w:r>
    </w:p>
    <w:p w:rsidR="006B51F8" w:rsidRPr="00B417A7" w:rsidRDefault="006B51F8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eastAsia="Calibri" w:hAnsi="Times New Roman"/>
          <w:sz w:val="24"/>
          <w:szCs w:val="24"/>
        </w:rPr>
        <w:t>2.1.4. Постановление Главного государственного санитарного врача РФ от 28.01.2021 №2 «Об утверждении санитарных правил и норм СанПиН 1.2.3685-21 «Гигиенические нормативы и требования к обеспечению безопасности и (или) безвредности для человека факторов среды обитания» (вместе с «СанПиН 1.2.3685-21. Санитарные правила и нормы...»).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8634FD" w:rsidP="00B417A7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3" w:name="_Toc150869016"/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t>3. Общие требования охраны труда</w:t>
      </w:r>
      <w:bookmarkEnd w:id="3"/>
    </w:p>
    <w:p w:rsidR="00211003" w:rsidRPr="00B417A7" w:rsidRDefault="0037035D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3.1. К 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выполнению конкурсного задания по компетенции «Дополнительное образование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детей и взрослых» допускаются Участники ч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</w:t>
      </w:r>
      <w:r w:rsidR="00942972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изации (или на производстве), 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:rsidR="00211003" w:rsidRPr="00B417A7" w:rsidRDefault="00E7699A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3.2. Участник ч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емпионата обязан: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3.2.1. Выполнять только ту работу, которая определена его ролью на Чемпионате.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3.2.2. Правильно применять средства индивидуальной и коллективной защиты.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3.3.3. Соблюдать требования охраны труда.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3.3.4. Немедленно извещать экспертов о любой ситуаци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>и, угрожающей жизни и здоровью Участников ч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3.3. При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выполнении работ на Участника ч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емпионата возможны воздействия следующих опасных и вредных производственных факторов: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поражение электрическим током;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повышенная загазованность воздуха рабочей зоны, наличие в воздухе </w:t>
      </w:r>
      <w:bookmarkStart w:id="4" w:name="_GoBack"/>
      <w:bookmarkEnd w:id="4"/>
      <w:r w:rsidRPr="00B417A7">
        <w:rPr>
          <w:rFonts w:ascii="Times New Roman" w:hAnsi="Times New Roman"/>
          <w:color w:val="000000" w:themeColor="text1"/>
          <w:sz w:val="24"/>
          <w:szCs w:val="24"/>
        </w:rPr>
        <w:t>рабочей зоны вредных аэрозолей;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повышенная или пониженная температура воздуха рабочей зоны;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ультрафиолетовое и инфракрасное излучение;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повышенная яркость света при осуществлении процесса сварки;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lastRenderedPageBreak/>
        <w:t>повышенные уровни шума и вибрации на рабочих местах;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физические и нервно-психические перегрузки;</w:t>
      </w:r>
    </w:p>
    <w:p w:rsidR="00211003" w:rsidRPr="00B417A7" w:rsidRDefault="00211003" w:rsidP="00B417A7">
      <w:pPr>
        <w:pStyle w:val="a6"/>
        <w:widowControl w:val="0"/>
        <w:numPr>
          <w:ilvl w:val="0"/>
          <w:numId w:val="3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падающие предметы (элементы оборудования) и инструмент.</w:t>
      </w:r>
    </w:p>
    <w:p w:rsidR="00211003" w:rsidRPr="00B417A7" w:rsidRDefault="00E7699A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3.4. Все Участники ч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емпионата (эксперты, 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конкурсанты</w:t>
      </w:r>
      <w:r w:rsidR="004850BB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, волонтеры (статисты)) 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должны находиться на площадке в спецодежде, </w:t>
      </w:r>
      <w:proofErr w:type="spellStart"/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спецобуви</w:t>
      </w:r>
      <w:proofErr w:type="spellEnd"/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и применять средства индивидуальной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защиты (при необходимости).</w:t>
      </w:r>
    </w:p>
    <w:p w:rsidR="00211003" w:rsidRPr="00B417A7" w:rsidRDefault="004850BB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3.5. Участникам ч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емпионата необходимо знать и соблюдать требования по охране труда, пожарной безопасности, производственной санитарии.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3.6. Конкурсные работы должны проводиться в соответствии с технической документацией задания Чемпионата.</w:t>
      </w:r>
    </w:p>
    <w:p w:rsidR="00211003" w:rsidRPr="00B417A7" w:rsidRDefault="004850BB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3.7. Участники 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3.8. В случаях </w:t>
      </w:r>
      <w:proofErr w:type="spellStart"/>
      <w:r w:rsidRPr="00B417A7">
        <w:rPr>
          <w:rFonts w:ascii="Times New Roman" w:hAnsi="Times New Roman"/>
          <w:color w:val="000000" w:themeColor="text1"/>
          <w:sz w:val="24"/>
          <w:szCs w:val="24"/>
        </w:rPr>
        <w:t>травмирования</w:t>
      </w:r>
      <w:proofErr w:type="spellEnd"/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8634FD" w:rsidP="00B417A7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5" w:name="_Toc150869017"/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t>4. Требования охраны труда перед началом работы</w:t>
      </w:r>
      <w:bookmarkEnd w:id="5"/>
    </w:p>
    <w:p w:rsidR="0037035D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i/>
          <w:color w:val="000000" w:themeColor="text1"/>
          <w:sz w:val="24"/>
          <w:szCs w:val="24"/>
        </w:rPr>
        <w:t xml:space="preserve">4.1. Перед началом выполнения работ </w:t>
      </w:r>
      <w:r w:rsidR="00336D29" w:rsidRPr="00B417A7">
        <w:rPr>
          <w:rFonts w:ascii="Times New Roman" w:hAnsi="Times New Roman"/>
          <w:i/>
          <w:color w:val="000000" w:themeColor="text1"/>
          <w:sz w:val="24"/>
          <w:szCs w:val="24"/>
        </w:rPr>
        <w:t>Конкурсант</w:t>
      </w:r>
      <w:r w:rsidRPr="00B417A7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обязан:</w:t>
      </w:r>
    </w:p>
    <w:p w:rsidR="0037035D" w:rsidRPr="00B417A7" w:rsidRDefault="0037035D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4.1.1. </w:t>
      </w:r>
      <w:r w:rsidR="00336D29" w:rsidRPr="00B417A7">
        <w:rPr>
          <w:rFonts w:ascii="Times New Roman" w:hAnsi="Times New Roman"/>
          <w:color w:val="000000" w:themeColor="text1"/>
          <w:sz w:val="24"/>
          <w:szCs w:val="24"/>
        </w:rPr>
        <w:t>В день Д-1 ознакомиться</w:t>
      </w:r>
      <w:r w:rsidR="00D31D77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с инструкцией по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охране труда,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</w:t>
      </w:r>
    </w:p>
    <w:p w:rsidR="0037035D" w:rsidRPr="00B417A7" w:rsidRDefault="0037035D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 оконч</w:t>
      </w:r>
      <w:r w:rsidR="00D31D77" w:rsidRPr="00B417A7">
        <w:rPr>
          <w:rFonts w:ascii="Times New Roman" w:hAnsi="Times New Roman"/>
          <w:color w:val="000000" w:themeColor="text1"/>
          <w:sz w:val="24"/>
          <w:szCs w:val="24"/>
        </w:rPr>
        <w:t>ании ознакомительного периода, У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частники</w:t>
      </w:r>
      <w:r w:rsidR="00D31D77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чемпионата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подтверждают свое ознакомление со всеми процессами, подписав протокол.</w:t>
      </w:r>
    </w:p>
    <w:p w:rsidR="00C67058" w:rsidRPr="00B417A7" w:rsidRDefault="0037035D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4.1.2.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Подготовить рабочее место конкурсанта: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антистеплер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, бумага для записей (блокнот), ластик, линейка, ножницы, папка-планшет, папка-скоросшиватель, простой карандаш, ручка шариковая (синяя), скобы для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степлера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, скотч, стакан для канцелярских товаров,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степлер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, цветные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стикеры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, точилка для карандаша, наушники с микрофоном, удлинитель, ноутбук и программным обеспечением согласно инфраструктурному листу компетенции, сигнальные карточки (оказания помощи).</w:t>
      </w:r>
    </w:p>
    <w:p w:rsidR="0037035D" w:rsidRPr="00B417A7" w:rsidRDefault="00C67058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4.1.3. Конкурсант должен п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>одготовить оборудование, разрешенное к самостоятельной работе:</w:t>
      </w:r>
    </w:p>
    <w:tbl>
      <w:tblPr>
        <w:tblW w:w="103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8369"/>
      </w:tblGrid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37035D" w:rsidRPr="00B417A7" w:rsidTr="00B417A7">
        <w:trPr>
          <w:trHeight w:val="505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Flash-накопитель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убедиться, что ноутбук поддерживает интерфейсы, отвечающие спецификациям USB 3.0/2.0;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использовать для работы со скоростями передачи USB 3.0/2.0 со стандартными портами USB 3.0/2.0 и соответств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ующими программными драйверами</w:t>
            </w:r>
          </w:p>
        </w:tc>
      </w:tr>
      <w:tr w:rsidR="0037035D" w:rsidRPr="00B417A7" w:rsidTr="00B417A7">
        <w:trPr>
          <w:trHeight w:val="377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Видеокамера на штативе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устойчивость штатива и надежность закрепления устройства на штативе;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подключить устройство в отдельный блок питания во избежание перегрузки;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убедиться, что разъем питания подключен правильно и надежно;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направить устройство на объект, зафиксировать;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настроить угол обзора и резкость;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при обнаружении некорректной работы устройства прекратить его использование;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аккумуляторный блок питани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я держать в готовности к работе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Гарнитура для выступления </w:t>
            </w: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(микрофон)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установить устройство на 2-3 ладони от рта, ниже или выше;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устанавливать в районе горла;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при необходимости наклона головы сместить немного в сторону;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убедиться, что микрофон надежно зафиксирован, не трется об одежду или кожу;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уровень громкости, который не должен быть больш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е 60% от максимально возможного</w:t>
            </w:r>
          </w:p>
        </w:tc>
      </w:tr>
      <w:tr w:rsidR="0037035D" w:rsidRPr="00B417A7" w:rsidTr="00B417A7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Документ-камера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подключить, используя кабели из комплекта, непосредственно к интерактивной панели/ ноутбуку;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очистить встроенную память камеры или вставить новую SD карту памяти;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убедиться, что кабели, идущие по полу к оборудованию, надлежащим образом помечены и связаны так, чтоб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ы за них нельзя было зацепиться</w:t>
            </w:r>
          </w:p>
        </w:tc>
      </w:tr>
      <w:tr w:rsidR="0037035D" w:rsidRPr="00B417A7" w:rsidTr="00B417A7">
        <w:trPr>
          <w:trHeight w:val="11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панель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отключить устройство от розетки, если кабель питания повреждён или изношен, после падения или повреждения корпуса, в случае некорректной работы, попадания инородного тела или жидкости внутрь корпуса устройства, появления необычных звуков или газа;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класть острые или металлические предметы;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избегать попадания жидкостей в контактный разъем или отверстия для отвода тепла и не прикасаться к ним;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перемещать устройство с осторожностью, чтобы избежать падения; 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избегать повреждения дисплея;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при работе с дисплеем интеракти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вной панели использовать стилус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Комплект акустической системы для озвучивания помещений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отрегулировать громкость, частотный диапазон для каждого канала при помощи регуляторов эквалайзера;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уровень громкости, который не должен быть больше 60% от максимально возможного;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включать оборудован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ие после попадания в него влаги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Компьютерная мышь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разместить компьютерную мышь возле клавиатуры на чистой, ровной поверхности;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крутить компьютерной мышью – она должна быть нацелена проводом от участника;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если при перемещении компьютерной мыши, стол закончился и дальше двинуть компьютерную мышь нельзя, поднят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ь ее и переместить ближе к себе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Микшерный пульт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отрегулировать громкость, частотный диапазон для каждого канала при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 xml:space="preserve"> помощи регуляторов эквалайзера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МФУ цветное, черно-белое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(визуально) правильность подключения оборудования в электросеть;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включать оборудование после попадания в него влаги;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включать оборудование при снятом корпусе;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оборудование с поврежденными кабелями питания;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включать оборудование после падений, сильных ударов или повреждений корпуса;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расстояние от других предметов не менее десяти сантиметров;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следить за тем, чтобы вентиляционные отверстия устройства были открыты;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провести перед началом работы осмотр, чтобы установить, что он в надлежащем состоянии;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не использовать черновики, бумагу со скрепками, скобами от </w:t>
            </w:r>
            <w:proofErr w:type="spellStart"/>
            <w:r w:rsidRPr="00B417A7">
              <w:rPr>
                <w:color w:val="000000" w:themeColor="text1"/>
                <w:sz w:val="24"/>
                <w:szCs w:val="24"/>
              </w:rPr>
              <w:t>степлера</w:t>
            </w:r>
            <w:proofErr w:type="spellEnd"/>
            <w:r w:rsidRPr="00B417A7">
              <w:rPr>
                <w:color w:val="000000" w:themeColor="text1"/>
                <w:sz w:val="24"/>
                <w:szCs w:val="24"/>
              </w:rPr>
              <w:t>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переворачивать устройство вверх дном, не класть на бок;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подключения оборудования к электросети использовать кабели питания, поставляемые с данным оборудованием;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подключать оборудование к розеткам питания с напряжением, не соответствующим указанному на оборудовании;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кабель питания подключать сначала к оборудованию, а потом к электрическим розеткам;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располагать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 xml:space="preserve"> устройство возле открытых окон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Наушники с микрофоном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уровень громкости, который не должен быть больше 60% от максимально возможного на устройстве;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использовать накладные наушники, динамики которых прилегают к уху, но не вставляется в него; 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 прослушивать музыку через наушники не более 60 минут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, давать органам слуха отдыхать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Ноутбук 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перед подключением адаптера в розетку питания, необходимо убедиться, что сетевой штекер плотно подключён к адаптеру питания;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убедиться, что все компоненты корректно установлены и работают;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поместить ноутбук на плоскую устойчивую рабочую поверхность;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подсоединяя к ноутбуку внешние устройства, заранее убедиться, что разъём соответствует порту, в нём нет посторонних предметов или грязи, и они правильно расположены друг относительно друга;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давить с силой: если разъем подходит к порту, то он войдет легко;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во время поднятия крышки ноутбука держать ее за центральную часть;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оставлять в области клавиату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ры различные небольшие предметы</w:t>
            </w:r>
          </w:p>
        </w:tc>
      </w:tr>
      <w:tr w:rsidR="0037035D" w:rsidRPr="00B417A7" w:rsidTr="00B417A7">
        <w:trPr>
          <w:trHeight w:val="7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Планшетный компьютер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уровень заряда батареи, при необходимости подключите адаптер питания к сети;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включить устройство;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проверить соединение устройства с необходимым оборудованием; 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настройки яркости и звука;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падения или повреждения экрана планшет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ного компьютера, попадания воды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Презентер</w:t>
            </w:r>
            <w:proofErr w:type="spellEnd"/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полярность элементов питания;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надежность подключения в USB-порт;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проверить, что устройство находится в радиусе 30 метров от оборудования;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отключить беспроводные устройств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а, которые находятся поблизости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Стилус для интерактивной панели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устройство на предмет отсутствия повреждений;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реакцию инте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рактивной панели на устройство</w:t>
            </w:r>
          </w:p>
        </w:tc>
      </w:tr>
      <w:tr w:rsidR="0037035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Хореографический станок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все крепежные соединения и надежность установки изделия;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при неисправных или ослабленных элементах крепления;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не использовать при наличии сколов, трещин, </w:t>
            </w:r>
            <w:proofErr w:type="spellStart"/>
            <w:r w:rsidRPr="00B417A7">
              <w:rPr>
                <w:color w:val="000000" w:themeColor="text1"/>
                <w:sz w:val="24"/>
                <w:szCs w:val="24"/>
              </w:rPr>
              <w:t>задиров</w:t>
            </w:r>
            <w:proofErr w:type="spellEnd"/>
            <w:r w:rsidRPr="00B417A7">
              <w:rPr>
                <w:color w:val="000000" w:themeColor="text1"/>
                <w:sz w:val="24"/>
                <w:szCs w:val="24"/>
              </w:rPr>
              <w:t>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при обнаружении каких-либо неисправностей эксплуатацию прек</w:t>
            </w:r>
            <w:r w:rsidR="00A70326" w:rsidRPr="00B417A7">
              <w:rPr>
                <w:color w:val="000000" w:themeColor="text1"/>
                <w:sz w:val="24"/>
                <w:szCs w:val="24"/>
              </w:rPr>
              <w:t>ратить до полного их устранения</w:t>
            </w:r>
          </w:p>
        </w:tc>
      </w:tr>
      <w:tr w:rsidR="008634FD" w:rsidRPr="00B417A7" w:rsidTr="00B417A7"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Цифровое фортепиано</w:t>
            </w:r>
          </w:p>
        </w:tc>
        <w:tc>
          <w:tcPr>
            <w:tcW w:w="8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размещать инструмент рядом с розеткой, чтобы при необходимости можно было быстро выдернуть вилку, так как электрические схемы устройства остаются под напряжением, даже если оно выключено;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подключить специально предназначенный адаптер переменного тока к розетке с соответствующим напряжением;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приподнять крышку и надежно закреплять ее;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включения/отключения использовать выключатель питания, расположенный в правой части передней панели;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323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настроит</w:t>
            </w:r>
            <w:r w:rsidR="00BC2153" w:rsidRPr="00B417A7">
              <w:rPr>
                <w:color w:val="000000" w:themeColor="text1"/>
                <w:sz w:val="24"/>
                <w:szCs w:val="24"/>
              </w:rPr>
              <w:t>ь необходимый уровень громкости</w:t>
            </w:r>
          </w:p>
        </w:tc>
      </w:tr>
    </w:tbl>
    <w:p w:rsidR="0037035D" w:rsidRPr="00B417A7" w:rsidRDefault="0037035D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4.1.4. В день проведения конкурса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Конкурсант должен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изучить содержание и порядок проведения модулей конкурсного задания, а также безопасные приемы их выполнения. Проверить пригодность оборудования визуальным осмотром.</w:t>
      </w:r>
    </w:p>
    <w:p w:rsidR="0037035D" w:rsidRPr="00B417A7" w:rsidRDefault="0037035D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Привести в порядок одежду: форма застегнута на все пуговицы, завязать шнурки, застегнуть молнию; футболка/майка/поло заправлена в брюки; отсутствуют свисающие концы одежды (в том числе завязки и шнурки; застегнуты карманы брюк) и булавки, иголки на одежде, а также острые и бьющиеся предметы. Волосы участника убраны в хвост/пучок/косу так, чтобы не закрывать отдельные части тела; ногти коротко острижены.</w:t>
      </w:r>
    </w:p>
    <w:p w:rsidR="0037035D" w:rsidRPr="00B417A7" w:rsidRDefault="0037035D" w:rsidP="00B417A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4.1.5. Ежедневно, перед началом выполнения конкурсного задания, в процессе подготовки рабочего места:</w:t>
      </w:r>
    </w:p>
    <w:p w:rsidR="0037035D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осмотреть и привести в порядок рабочее место;</w:t>
      </w:r>
    </w:p>
    <w:p w:rsidR="0037035D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убедиться в достаточности освещенности;</w:t>
      </w:r>
    </w:p>
    <w:p w:rsidR="0037035D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проверить (визуально) правильность подключения оборудования в электросеть;</w:t>
      </w:r>
    </w:p>
    <w:p w:rsidR="00BC2153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проверить правильность установки стола, стула, положения оборудования, при необходимости, обратиться к Эксперту для устранения неисправностей в целях исключения неудобных поз и длительных напряжений тела.</w:t>
      </w:r>
      <w:bookmarkStart w:id="6" w:name="__RefHeading___14"/>
      <w:bookmarkEnd w:id="6"/>
    </w:p>
    <w:p w:rsidR="00211003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4.1.6.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Конкурсант не должны приступать к работе при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нар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ушениях требований безопасности.</w:t>
      </w:r>
    </w:p>
    <w:p w:rsidR="00336D29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i/>
          <w:color w:val="000000" w:themeColor="text1"/>
          <w:sz w:val="24"/>
          <w:szCs w:val="24"/>
        </w:rPr>
        <w:t>4.2. Перед началом выполнения работ Эксперт обязан:</w:t>
      </w:r>
    </w:p>
    <w:p w:rsidR="00C67058" w:rsidRPr="00B417A7" w:rsidRDefault="004850BB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4.2.1. </w:t>
      </w:r>
      <w:r w:rsidR="00336D29" w:rsidRPr="00B417A7">
        <w:rPr>
          <w:rFonts w:ascii="Times New Roman" w:hAnsi="Times New Roman"/>
          <w:color w:val="000000" w:themeColor="text1"/>
          <w:sz w:val="24"/>
          <w:szCs w:val="24"/>
        </w:rPr>
        <w:t>В день Д-1, Эксперт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336D29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ответственный за охрану труда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36D29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должен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ознакомить эксп</w:t>
      </w:r>
      <w:r w:rsidR="00336D29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ертов и участников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с планами эвак</w:t>
      </w:r>
      <w:r w:rsidR="00336D29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уации при возникновении пожара,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с местами расположения санитарно-бытовых помещений, медицинскими кабинетами, питьевой воды, проконтролировать подготовку рабочих мест участников.</w:t>
      </w:r>
    </w:p>
    <w:p w:rsidR="00C67058" w:rsidRPr="00B417A7" w:rsidRDefault="00336D29" w:rsidP="00B417A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4.2.2.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:rsidR="00C67058" w:rsidRPr="00B417A7" w:rsidRDefault="00336D29" w:rsidP="00B417A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4.2.3.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Ежедневно, перед началом работ на конкурсной площадке и в помещении экспертов необходимо: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осмотреть рабочие места экспертов и участников;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привести в порядок рабочее место эксперта;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проверить правильность подключения оборудования в электросеть;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осмотреть оборудование участников в возрасте до 18 лет, участники старше 18 лет осматривают самостоятельно оборудование.</w:t>
      </w:r>
    </w:p>
    <w:p w:rsidR="00C67058" w:rsidRPr="00B417A7" w:rsidRDefault="00336D29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4.2.4.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Подготовить необходимые для работы бумаги для записей (блокноты), ручки шариковые (синие), простые карандаши, точилки для карандашей, ластики,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степлеры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антистеплеры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, сигнальные карточки (штрафных санкций), папки-планшеты, папки-скоросшиватели и разложить их на свои места, убрать с рабочих столов все лишнее.</w:t>
      </w:r>
    </w:p>
    <w:p w:rsidR="00336D29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i/>
          <w:color w:val="000000" w:themeColor="text1"/>
          <w:sz w:val="24"/>
          <w:szCs w:val="24"/>
        </w:rPr>
        <w:t>4.3. Перед началом выполнения работ волонтер (статист) обязан:</w:t>
      </w:r>
    </w:p>
    <w:p w:rsidR="00C67058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4.3.1.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Надеть форму и обувь с нескользкой подошвой. </w:t>
      </w:r>
    </w:p>
    <w:p w:rsidR="00C67058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4.3.2.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Снять все украшения: часы, браслеты, кольца, серьги и другое.</w:t>
      </w:r>
    </w:p>
    <w:p w:rsidR="00C67058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4.3.3.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Собрать волосы аккуратно в хвост или косу.</w:t>
      </w:r>
    </w:p>
    <w:p w:rsidR="00C67058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4.3.4.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Провести разминку на все группы мышц с учетом конкурсного задания (при необходимости).</w:t>
      </w:r>
    </w:p>
    <w:p w:rsidR="00C67058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4.4. Участникам чемпионата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:rsidR="00336D29" w:rsidRPr="00B417A7" w:rsidRDefault="00336D29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8634FD" w:rsidP="00B417A7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7" w:name="_Toc150869018"/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t>5. Требования охраны труда во время выполнения работ</w:t>
      </w:r>
      <w:bookmarkEnd w:id="7"/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5.1. При выполнении конкурсных заданий 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Участникам чемпионата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необходимо соблюдать требования безопасности при использовании инструмента и оборудования.</w:t>
      </w:r>
    </w:p>
    <w:p w:rsidR="0037035D" w:rsidRPr="00B417A7" w:rsidRDefault="00336D29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1.1</w:t>
      </w:r>
      <w:r w:rsidR="004850BB"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 выполнении конкурсных заданий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Конкурсанту 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>необходимо соблюдать требования безопасности при использовании оборудования:</w:t>
      </w:r>
    </w:p>
    <w:tbl>
      <w:tblPr>
        <w:tblW w:w="103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74"/>
        <w:gridCol w:w="8175"/>
      </w:tblGrid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Наименование оборудования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Требования безопасности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Flash-накопитель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не отсоединять устройство во время выполнения рабочих операций; 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безопасного отсоединения от ноутбука пользоваться функцией «</w:t>
            </w:r>
            <w:proofErr w:type="spellStart"/>
            <w:r w:rsidRPr="00B417A7">
              <w:rPr>
                <w:color w:val="000000" w:themeColor="text1"/>
                <w:sz w:val="24"/>
                <w:szCs w:val="24"/>
              </w:rPr>
              <w:t>Safely</w:t>
            </w:r>
            <w:proofErr w:type="spellEnd"/>
            <w:r w:rsidRPr="00B417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417A7">
              <w:rPr>
                <w:color w:val="000000" w:themeColor="text1"/>
                <w:sz w:val="24"/>
                <w:szCs w:val="24"/>
              </w:rPr>
              <w:t>Remove</w:t>
            </w:r>
            <w:proofErr w:type="spellEnd"/>
            <w:r w:rsidRPr="00B417A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417A7">
              <w:rPr>
                <w:color w:val="000000" w:themeColor="text1"/>
                <w:sz w:val="24"/>
                <w:szCs w:val="24"/>
              </w:rPr>
              <w:t>Hardware</w:t>
            </w:r>
            <w:proofErr w:type="spellEnd"/>
            <w:r w:rsidRPr="00B417A7">
              <w:rPr>
                <w:color w:val="000000" w:themeColor="text1"/>
                <w:sz w:val="24"/>
                <w:szCs w:val="24"/>
              </w:rPr>
              <w:t>» (Безопасное извлечение устройства);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регулярно сохранять резервную копию данных на ноутбук или другое устройство хранения;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принудительно не извлекать накопитель из USB-порта до завершения 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какой-либо выполняемой операции</w:t>
            </w:r>
          </w:p>
        </w:tc>
      </w:tr>
      <w:tr w:rsidR="0037035D" w:rsidRPr="00B417A7" w:rsidTr="00B417A7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Видеокамера на штативе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убедиться, что устройство подключено к источнику питания;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механических повреждений и падений устройства;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при паузах вводить режим готовности видеокамеры к работе в целях продления времени работоспособности аккумуляторов;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избегать прямого попадания солнечных лучей или сильного искусственного света на линзу объектива;</w:t>
            </w:r>
          </w:p>
          <w:p w:rsidR="0037035D" w:rsidRPr="00B417A7" w:rsidRDefault="00E7699A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попадания воды</w:t>
            </w:r>
          </w:p>
        </w:tc>
      </w:tr>
      <w:tr w:rsidR="0037035D" w:rsidRPr="00B417A7" w:rsidTr="00B417A7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Гарнитура для выступления (микрофон)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регулировать местоположение устройства для хорошего </w:t>
            </w:r>
            <w:proofErr w:type="spellStart"/>
            <w:r w:rsidRPr="00B417A7">
              <w:rPr>
                <w:color w:val="000000" w:themeColor="text1"/>
                <w:sz w:val="24"/>
                <w:szCs w:val="24"/>
              </w:rPr>
              <w:t>звукоизвлечения</w:t>
            </w:r>
            <w:proofErr w:type="spellEnd"/>
            <w:r w:rsidRPr="00B417A7">
              <w:rPr>
                <w:color w:val="000000" w:themeColor="text1"/>
                <w:sz w:val="24"/>
                <w:szCs w:val="24"/>
              </w:rPr>
              <w:t>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снимать и не поправлять устройство мокрыми руками;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предотвращать падение устройства;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регулировать громкость, не более 60% от максимально возможного;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эксплуатировать, если у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ронили или корпус был поврежден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Документ-камера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во избежание повреждений сетчатки глаза не смотреть прямо на светодиодную лампу подсветки;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переносить камеру держась двумя руками за ее основание;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держать устройство за штатив или головку камеры;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сгибать гибкий штатив в обратном направлении;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сгибая штатив или поворачивая камерную головку, придерживать камеру за основание;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в темном помещении включать лампу подсветки;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вставлять посторонние предметы в отверстия;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вскрывать и не разбирать;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следить за тем, чтобы в зоны защемления не попадали какие-либо предметы;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выключить подсветку при показе или получении изображений людей;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перегружать розетки и шнуры удлинителя, так как это может привести к возгоранию или поражению током;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подключать неэкранированные интерфейсные кабели к изделию и не оставлять кабели подключенными к неиспользуемым разъемам;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затыкать и не закрывать отверстия и разъемы изделия;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направлять объектив камеры на солнце;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хранить в сухом месте, защищенном от попадания влаги, падений и механических ударов;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очистки объектива использовать только мягкие салфетки и специальные составы;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устройство непрерывно в течение более 24 часов с включенным режимом автофокуса;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отключать документ-камеру от источника питания, если устройство не используется в течение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 xml:space="preserve"> длительного промежутка времени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Интерактивная панель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устанавливать устройство на наклонных и неустойчивых поверхностях;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устанавливать устройство в местах, где оно подвергается воздействию прямых солнечных лучей или вблизи источников тепла, например, электрических обогревателей или источников яркого света;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устройство вблизи источников сильного электромагнитного излучения;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не устанавливать устройство в местах с повышенной влажностью или в местах, где возможно попадание на него влаги или жидкости;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вставлять предметы внутрь устройства;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ставить на устройство тяжелые предметы;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твердые или острые предметы, кроме стилуса, чтобы писать на экране;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когда необходимо протереть рабочую область экрана мягкой, чистой и сухой тряпкой, вынув из розетки кабель питания;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воду или аэрозольное чистящее средство для чистки устройства;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выводить на экран изображения с высокой яркостью в течение длительного времени;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оптимальное расстояние между глазами зрителя и экраном составляет 5 или 7 диагоналей экрана;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оптимальный угол обзора от глаз зрителя до экрана составляет до 178 градусов по вертикали и горизонтали;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избегать физического или механического повреждения кабеля питания;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использовать специальный кабель питания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, не изменять и не удлинять его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Комплект акустической системы для озвучивания помещений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следить за уровнем громкости, частотным диапазоном;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регулировать громкость, не более 60% от максимально возможного;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регулировать местоположение комплекта для хорошего </w:t>
            </w:r>
            <w:proofErr w:type="spellStart"/>
            <w:r w:rsidRPr="00B417A7">
              <w:rPr>
                <w:color w:val="000000" w:themeColor="text1"/>
                <w:sz w:val="24"/>
                <w:szCs w:val="24"/>
              </w:rPr>
              <w:t>звукоизвлечения</w:t>
            </w:r>
            <w:proofErr w:type="spellEnd"/>
            <w:r w:rsidRPr="00B417A7">
              <w:rPr>
                <w:color w:val="000000" w:themeColor="text1"/>
                <w:sz w:val="24"/>
                <w:szCs w:val="24"/>
              </w:rPr>
              <w:t>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обеспечивать безопасное расстояние для выполнения заданий.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Компьютерная мышь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в сырых помещениях, вблизи источников влаги;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производить включение/выключение аппаратов мокрыми руками;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на мягкой поверхности;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очистки использовать только сухую ткань;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не допускать перегибания 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шнура</w:t>
            </w:r>
          </w:p>
        </w:tc>
      </w:tr>
      <w:tr w:rsidR="0037035D" w:rsidRPr="00B417A7" w:rsidTr="00B417A7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Микшерный пульт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прибор вблизи воды;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очистки использовать только сухую ткань;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расположить шнур питания так, чтобы на него нельзя было наступить или запнуться;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перегибания шнура, особенно у вилки и в месте, где он выходит из корпуса аппарата;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при отключении устройства от электросети держаться только за вилку;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браться за провод питания мокрыми руками;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попадания посторон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них предметов внутрь устройства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МФУ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подвергать действию жидкостей, сырости;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подвергать действию температур свыше 50 °C и прямого солнечного света, не закрывать вентиляционные отверстия;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снимать крышки и панели, жестко закрепленные на устройстве;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не ставить на неровную или неустойчивую поверхность; 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эксплуатировать аппарат, если он перегрелся, стал дымиться, появился посторонний запах или звук;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проверить (визуально) правильность подключения оборудования в электросеть;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производить все работы по замене картриджей, бумаги только по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сле отключения аппарата от сети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Наушники с микрофоном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снимать и не поправлять устройство мокрыми руками;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предотвращать падение устройства;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делать перерыв в работе с использованием наушников через каждые 60 минут;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не эксплуатировать, если у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ронили или корпус был поврежден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Ноутбук 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перемещать аппарат включенным в сеть;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изображение на экранах ноутбука должно быть стабильным, ясным и предельно четким, не иметь мерцаний символов и фона;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на экранах не должно быть бликов и отражений светильников, окон и окружающих предметов;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резкого открытия за правую или левую сторону крышки, в целях недопущения перегиба корпуса, поломки направляющих элементов и порче матрицы;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в сырых помещениях, вблизи источников влаги;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производить включение/выключение аппаратов мокрыми руками;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ставить на ноутбуки емкости с водой, не класть металлические предметы;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эксплуатировать аппарат, если он перегрелся, стал дымиться;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эксплуатировать ноутбук, если его уронили или корпус был поврежден;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обращать внимание на символы, высвечивающиеся на ноутбуке, не игнорировать их.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Планшетный компьютер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изображение на экранах планшетного компьютера должно быть стабильным, ясным и предельно четким, не иметь мерцаний символов и фона;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на экранах планшетного компьютера не должно быть бликов и отражений светильников, окон и окружающих предметов;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обращать внимание на символы, высвечивающиеся на планшетном компьютере, не игнорировать их;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производить включение/выключение планшетного компьютера мокрыми руками;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ставить на планшетный компьютер емкости с водой, не класть металлические предметы;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эксплуатировать планшетный компьютер, если его уронили или корпус был поврежден;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запрещается перемещать планшетные компьютеры включенными в сеть;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эксплуатировать планшетный компьютер, ес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ли он перегрелся, стал дымиться</w:t>
            </w:r>
          </w:p>
        </w:tc>
      </w:tr>
      <w:tr w:rsidR="0037035D" w:rsidRPr="00B417A7" w:rsidTr="00B417A7">
        <w:trPr>
          <w:trHeight w:val="273"/>
        </w:trPr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Презентер</w:t>
            </w:r>
            <w:proofErr w:type="spellEnd"/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оберегать от повышенной влажности, пыли и воздействия высоких температур;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для протирки бензин, спирты или другие растворители, так как они могут повредить поверхность. Для чистки использовать мягкую сухую ткань;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механического воздействия;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вскрывать и не пр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оизводить ремонт самостоятельно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Стилус для интерактивной панели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использовать в соответствии с назначением; 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хранить только на подставке, стараться не оставлять прибор на столах;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падения;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держать как обычную ручку, но под углом 90</w:t>
            </w:r>
            <w:r w:rsidRPr="00B417A7">
              <w:rPr>
                <w:color w:val="000000" w:themeColor="text1"/>
                <w:sz w:val="24"/>
                <w:szCs w:val="24"/>
                <w:vertAlign w:val="superscript"/>
              </w:rPr>
              <w:t>0</w:t>
            </w:r>
            <w:r w:rsidRPr="00B417A7">
              <w:rPr>
                <w:color w:val="000000" w:themeColor="text1"/>
                <w:sz w:val="24"/>
                <w:szCs w:val="24"/>
              </w:rPr>
              <w:t xml:space="preserve"> для б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олее четкого написания и работы</w:t>
            </w:r>
          </w:p>
        </w:tc>
      </w:tr>
      <w:tr w:rsidR="0037035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Хореографический станок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 xml:space="preserve">использовать в соответствии с назначением; 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хранить в сухих закры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тых и проветриваемых помещениях</w:t>
            </w:r>
          </w:p>
        </w:tc>
      </w:tr>
      <w:tr w:rsidR="008634FD" w:rsidRPr="00B417A7" w:rsidTr="00B417A7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417A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Цифровое фортепиано</w:t>
            </w:r>
          </w:p>
        </w:tc>
        <w:tc>
          <w:tcPr>
            <w:tcW w:w="8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использовать прибор вблизи воды;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для очистки использовать только сухую ткань;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устанавливать инструмент вблизи источников тепла, например, радиаторов, батарей отопления, или других устройств (включая усилители), которые производят тепло;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расположить шнур питания так, чтобы на него нельзя было наступить или запнуться;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lastRenderedPageBreak/>
              <w:t>не допускать перегибания шнура, особенно у вилки и в месте, где он выходит из корпуса аппарата;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при отключении устройства от электросети держаться только за вилку;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облокачиваться на клавиатуру;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браться за провод питания мокрыми руками;</w:t>
            </w:r>
          </w:p>
          <w:p w:rsidR="0037035D" w:rsidRPr="00B417A7" w:rsidRDefault="0037035D" w:rsidP="00B417A7">
            <w:pPr>
              <w:pStyle w:val="TableParagraph"/>
              <w:numPr>
                <w:ilvl w:val="0"/>
                <w:numId w:val="4"/>
              </w:numPr>
              <w:tabs>
                <w:tab w:val="left" w:pos="270"/>
              </w:tabs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B417A7">
              <w:rPr>
                <w:color w:val="000000" w:themeColor="text1"/>
                <w:sz w:val="24"/>
                <w:szCs w:val="24"/>
              </w:rPr>
              <w:t>не допускать попадания посторон</w:t>
            </w:r>
            <w:r w:rsidR="00E7699A" w:rsidRPr="00B417A7">
              <w:rPr>
                <w:color w:val="000000" w:themeColor="text1"/>
                <w:sz w:val="24"/>
                <w:szCs w:val="24"/>
              </w:rPr>
              <w:t>них предметов внутрь устройства</w:t>
            </w:r>
          </w:p>
        </w:tc>
      </w:tr>
    </w:tbl>
    <w:p w:rsidR="0037035D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lastRenderedPageBreak/>
        <w:t>5.1.2.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 выполнении конкурсных заданий и уборке рабочих мест:</w:t>
      </w:r>
    </w:p>
    <w:p w:rsidR="0037035D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:rsidR="0037035D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соблюдать правила эксплуатации оборудования, не подвергать их механическим ударам, не допускать падений;</w:t>
      </w:r>
    </w:p>
    <w:p w:rsidR="0037035D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поддерживать порядок и чистоту на рабочем месте;</w:t>
      </w:r>
    </w:p>
    <w:p w:rsidR="0037035D" w:rsidRPr="00B417A7" w:rsidRDefault="0037035D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выполнять конкурсные задания</w:t>
      </w:r>
      <w:r w:rsidR="00D31D77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только исправным оборудованием, инструментом.</w:t>
      </w:r>
    </w:p>
    <w:p w:rsidR="00C67058" w:rsidRPr="00B417A7" w:rsidRDefault="00336D29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1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4850BB"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 неисправности оборудования – прекратить выполнение конкурсного задания и сообщить об этом </w:t>
      </w:r>
      <w:r w:rsidR="00D31D77" w:rsidRPr="00B417A7">
        <w:rPr>
          <w:rFonts w:ascii="Times New Roman" w:hAnsi="Times New Roman"/>
          <w:color w:val="000000" w:themeColor="text1"/>
          <w:sz w:val="24"/>
          <w:szCs w:val="24"/>
        </w:rPr>
        <w:t>Главному э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>ксперту</w:t>
      </w:r>
      <w:r w:rsidR="00D31D77"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67058" w:rsidRPr="00B417A7" w:rsidRDefault="00336D29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Экспертам п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ри выполнении работ по оценке конкурсных заданий на ноутбуке и другой оргтехнике, значения визуальных параметров должны находиться в пределах оптимального диапазона.</w:t>
      </w:r>
    </w:p>
    <w:p w:rsidR="00C67058" w:rsidRPr="00B417A7" w:rsidRDefault="00336D29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Изображение на интерактивной панели, широкоформатном мониторе (телевизоре,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видеопанели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)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5.2.2.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Суммарное время непосредственной работы с ноутбуком и другой оргтехникой в течение конкурсного дня должно быть не более 6 часов.</w:t>
      </w:r>
    </w:p>
    <w:p w:rsidR="00C67058" w:rsidRPr="00B417A7" w:rsidRDefault="00C67058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Продолжительность непрерывной работы с ноутбуком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минут.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5.2.3.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Во избежание поражения током запрещается: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прикасаться к задней панели ноутбука и другой оргтехники, монитора при включенном питании;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допускать попадания влаги на поверхность монитора, рабочую поверхность клавиатуры, МФУ и других устройств;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производить самостоятельно вскрытие и ремонт оборудования;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переключать разъемы интерфейсных кабелей периферийных устройств при включенном питании;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загромождать верхние панели устройств бумагами и посторонними предметами;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допускать попадание влаги на поверхность системного блока (процессора), монитора, рабочую поверхность клавиатуры, МФУ и других устройств.</w:t>
      </w:r>
    </w:p>
    <w:p w:rsidR="00C67058" w:rsidRPr="00B417A7" w:rsidRDefault="00E7699A" w:rsidP="00B417A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5.2.4.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5.2.5.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Эксперту во время работы с оргтехникой: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обращать внимание на символы, высвечивающиеся на панели оборудования, не игнорировать их;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 производить включение/выключение аппаратов мокрыми руками;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 ставить на устройство емкости с водой, не класть металлические предметы;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 эксплуатировать аппарат, если он перегрелся, стал дымиться, появился посторонний запах или звук;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 эксплуатировать аппарат, если его уронили или корпус был поврежден;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вынимать застрявшие листы можно только после отключения устройства из сети;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lastRenderedPageBreak/>
        <w:t>запрещается перемещать оборудование включенными в сеть;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все работы по замене картриджей, бумаги можно производить только после отключения аппарата от сети;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запрещается опираться на стекло </w:t>
      </w:r>
      <w:proofErr w:type="spellStart"/>
      <w:r w:rsidRPr="00B417A7">
        <w:rPr>
          <w:rFonts w:ascii="Times New Roman" w:hAnsi="Times New Roman"/>
          <w:color w:val="000000" w:themeColor="text1"/>
          <w:sz w:val="24"/>
          <w:szCs w:val="24"/>
        </w:rPr>
        <w:t>оригиналодержателя</w:t>
      </w:r>
      <w:proofErr w:type="spellEnd"/>
      <w:r w:rsidRPr="00B417A7">
        <w:rPr>
          <w:rFonts w:ascii="Times New Roman" w:hAnsi="Times New Roman"/>
          <w:color w:val="000000" w:themeColor="text1"/>
          <w:sz w:val="24"/>
          <w:szCs w:val="24"/>
        </w:rPr>
        <w:t>, класть на него какие-либо вещи помимо оригинала;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запрещается работать на аппарате с треснувшим стеклом;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обязательно мыть руки теплой водой с мылом после каждой чистки картриджей, узлов и т.д.;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просыпанный тонер, носитель немедленно собрать пылесосом или влажной ветошью.</w:t>
      </w:r>
    </w:p>
    <w:p w:rsidR="00C67058" w:rsidRPr="00B417A7" w:rsidRDefault="00E7699A" w:rsidP="00B417A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5.2.6.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Включение и выключение ноутбука и оргтехники должно проводиться в соответствии с требованиями инструкции по эксплуатации.</w:t>
      </w:r>
    </w:p>
    <w:p w:rsidR="00C67058" w:rsidRPr="00B417A7" w:rsidRDefault="00E7699A" w:rsidP="00B417A7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5.2.7.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Запрещается: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устанавливать неизвестные системы паролирования и самостоятельно проводить переформатирование диска;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иметь при себе любые средства связи;</w:t>
      </w:r>
    </w:p>
    <w:p w:rsidR="00C67058" w:rsidRPr="00B417A7" w:rsidRDefault="00C67058" w:rsidP="00B417A7">
      <w:pPr>
        <w:pStyle w:val="a6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пользоваться любой документацией кроме предусмотренной конкурсным заданием.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5.2.8.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 неисправности оборудования – прекратить работу и сообщить об этом Техническому администратору площадки, а в его отсутствие заместителю главного Эксперта.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5.2.9.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 наблюдении за выполнением конкурсного задания участниками Эксперту передвигаться по конкурсной площадке не спеша, не делая резких движений, смотря под ноги.</w:t>
      </w:r>
    </w:p>
    <w:p w:rsidR="004850BB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5.3. </w:t>
      </w:r>
      <w:r w:rsidR="00336D29" w:rsidRPr="00B417A7">
        <w:rPr>
          <w:rFonts w:ascii="Times New Roman" w:hAnsi="Times New Roman"/>
          <w:color w:val="000000" w:themeColor="text1"/>
          <w:sz w:val="24"/>
          <w:szCs w:val="24"/>
        </w:rPr>
        <w:t>Статисты должны ч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етко выполнять инструкции участник</w:t>
      </w:r>
      <w:r w:rsidR="004850BB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а. </w:t>
      </w:r>
    </w:p>
    <w:p w:rsidR="00C67058" w:rsidRPr="00B417A7" w:rsidRDefault="004850BB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5.3.1.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Не создавать </w:t>
      </w:r>
      <w:proofErr w:type="spellStart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травмоопасных</w:t>
      </w:r>
      <w:proofErr w:type="spellEnd"/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ситуаций (получение ушибов, ран, ссадин, потертостей, разрывов или растяжение связок, переломов костей; повреждение мышц и сухожилий, ушибов, кровоизлияний, ранения груди, живота, суставов, сотрясение мозга и др.) из-за организационных, технических, психофизиологических, санитарно-гигиенических факторов: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использование неисправного и устаревшего оборудования;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несоблюдение законодательных актов по охране труда, требований инструкций техники безопасности; 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отсутствие или некачественное проведение инструктажа по технике безопасности; 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невыполнение мероприятий по охране труда и несоблюдение санитарно-гигиенических норм и правил;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несоответствие требованиям безопасности или неисправность оборудования, конструктивные недостатки;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неправильное выполнение заданий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>волонтерами (статистами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) в результате усталости, чрезмерно тяжелой и интенсивной работы, однообразия труда, нездорового состояния, неосмотрительности;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недостаточное или нерациональное освещение, нарушение правил личной гигиены и др.</w:t>
      </w:r>
    </w:p>
    <w:p w:rsidR="00C67058" w:rsidRPr="00B417A7" w:rsidRDefault="00C67058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Для предупреждения травматизма необходимо: 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в ходе задания своевременно определять у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волонтеров (статистов)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признаки перетренированности или переутомления организма; 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контролировать состояние спортивного оборудования;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не допускать к заданиям лиц с признаками заболеваний; 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планировать и проводить задания в зависимости от возрастных анатомо-физиологических особенностей, от состояния и уровня физической подготовленности и тренированности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>волонтеров (статистов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); 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поддерживать установленный порядок в ходе представления и после выполнения задания; 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проводить тщательный инструктаж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волонтеров (статистов)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перед выполнением задания;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постоянно осуществлять контроль воздействия физической нагрузки на организм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>волонтеров (статистов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);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приводить в порядок демонстрационную зону конкурсной площадки;</w:t>
      </w:r>
    </w:p>
    <w:p w:rsidR="00C67058" w:rsidRPr="00B417A7" w:rsidRDefault="00C67058" w:rsidP="00B417A7">
      <w:pPr>
        <w:pStyle w:val="a6"/>
        <w:widowControl w:val="0"/>
        <w:numPr>
          <w:ilvl w:val="1"/>
          <w:numId w:val="8"/>
        </w:numPr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строго соблюдать последовательность проведения этапов конкурсного задания.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5.3.2.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 возникновении болевых ощущений сообщить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онкурсант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у, проводящему конкурсное задание.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5.3.3.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Не использовать жевательные резинки во время участия в де</w:t>
      </w:r>
      <w:r w:rsidR="004850BB" w:rsidRPr="00B417A7">
        <w:rPr>
          <w:rFonts w:ascii="Times New Roman" w:hAnsi="Times New Roman"/>
          <w:color w:val="000000" w:themeColor="text1"/>
          <w:sz w:val="24"/>
          <w:szCs w:val="24"/>
        </w:rPr>
        <w:t>монстрации конкурсного задания.</w:t>
      </w:r>
    </w:p>
    <w:p w:rsidR="004850BB" w:rsidRPr="00B417A7" w:rsidRDefault="004850BB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8634FD" w:rsidP="00B417A7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aps w:val="0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t xml:space="preserve">6. </w:t>
      </w:r>
      <w:bookmarkStart w:id="8" w:name="_Toc150869019"/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t>Требования охраны труда в аварийных ситуациях</w:t>
      </w:r>
      <w:bookmarkEnd w:id="8"/>
    </w:p>
    <w:p w:rsidR="008634FD" w:rsidRPr="00B417A7" w:rsidRDefault="008634FD" w:rsidP="00B417A7">
      <w:pPr>
        <w:spacing w:after="0" w:line="240" w:lineRule="auto"/>
        <w:rPr>
          <w:rFonts w:eastAsia="Cambria"/>
          <w:color w:val="000000" w:themeColor="text1"/>
          <w:sz w:val="24"/>
          <w:szCs w:val="24"/>
        </w:rPr>
      </w:pPr>
    </w:p>
    <w:p w:rsidR="00211003" w:rsidRPr="00B417A7" w:rsidRDefault="0021100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6.1. При возникновении аварий и ситуаций, которые могут привести к авариям и несчастным случаям, необходимо:</w:t>
      </w:r>
    </w:p>
    <w:p w:rsidR="00211003" w:rsidRPr="00B417A7" w:rsidRDefault="0021100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6.1.1. Немедленно прекратить работы и известить главного эксперта.</w:t>
      </w:r>
    </w:p>
    <w:p w:rsidR="00211003" w:rsidRPr="00B417A7" w:rsidRDefault="008634FD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6.1.2.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BC2153" w:rsidRPr="00B417A7" w:rsidRDefault="0021100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6.2. При обнаружении в процес</w:t>
      </w:r>
      <w:r w:rsidR="00BC2153" w:rsidRPr="00B417A7">
        <w:rPr>
          <w:rFonts w:ascii="Times New Roman" w:hAnsi="Times New Roman"/>
          <w:color w:val="000000" w:themeColor="text1"/>
          <w:sz w:val="24"/>
          <w:szCs w:val="24"/>
        </w:rPr>
        <w:t>се работы возгораний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:rsidR="00BC2153" w:rsidRPr="00B417A7" w:rsidRDefault="00BC215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При обнаружении очага возгорания на конкурсной площадке необходимо любым возможным способом постараться загасить пламя в «зародыше» с обязательным соблюдением мер личной безопасности.</w:t>
      </w:r>
    </w:p>
    <w:p w:rsidR="00BC2153" w:rsidRPr="00B417A7" w:rsidRDefault="00BC215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BC2153" w:rsidRPr="00B417A7" w:rsidRDefault="00BC215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:rsidR="00211003" w:rsidRPr="00B417A7" w:rsidRDefault="0021100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211003" w:rsidRPr="00B417A7" w:rsidRDefault="0021100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. В случае возникновения пожара:</w:t>
      </w:r>
    </w:p>
    <w:p w:rsidR="00211003" w:rsidRPr="00B417A7" w:rsidRDefault="0021100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>.1. Оповестить всех У</w:t>
      </w:r>
      <w:r w:rsidR="00D31D77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частников </w:t>
      </w:r>
      <w:r w:rsidR="00BC2153" w:rsidRPr="00B417A7">
        <w:rPr>
          <w:rFonts w:ascii="Times New Roman" w:hAnsi="Times New Roman"/>
          <w:color w:val="000000" w:themeColor="text1"/>
          <w:sz w:val="24"/>
          <w:szCs w:val="24"/>
        </w:rPr>
        <w:t>чемпионата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:rsidR="00211003" w:rsidRPr="00B417A7" w:rsidRDefault="0021100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4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.2. Принять меры к вызову на место пожара непосредственного руководителя или других должностных лиц.</w:t>
      </w:r>
    </w:p>
    <w:p w:rsidR="00211003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6.5</w:t>
      </w:r>
      <w:r w:rsidR="00211003" w:rsidRPr="00B417A7">
        <w:rPr>
          <w:rFonts w:ascii="Times New Roman" w:hAnsi="Times New Roman"/>
          <w:color w:val="000000" w:themeColor="text1"/>
          <w:sz w:val="24"/>
          <w:szCs w:val="24"/>
        </w:rPr>
        <w:t>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37035D" w:rsidRPr="00B417A7" w:rsidRDefault="0037035D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11003" w:rsidRPr="00B417A7" w:rsidRDefault="008634FD" w:rsidP="00B417A7">
      <w:pPr>
        <w:pStyle w:val="1"/>
        <w:keepNext w:val="0"/>
        <w:widowControl w:val="0"/>
        <w:spacing w:before="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bookmarkStart w:id="9" w:name="_Toc150869020"/>
      <w:r w:rsidRPr="00B417A7">
        <w:rPr>
          <w:rFonts w:ascii="Times New Roman" w:hAnsi="Times New Roman"/>
          <w:caps w:val="0"/>
          <w:color w:val="000000" w:themeColor="text1"/>
          <w:sz w:val="24"/>
          <w:szCs w:val="24"/>
        </w:rPr>
        <w:t>7. Требования охраны труда по окончании работы</w:t>
      </w:r>
      <w:bookmarkEnd w:id="9"/>
    </w:p>
    <w:p w:rsidR="00211003" w:rsidRPr="00B417A7" w:rsidRDefault="00211003" w:rsidP="00B417A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7.1. После окончания работ </w:t>
      </w:r>
      <w:r w:rsidR="00E7699A" w:rsidRPr="00B417A7">
        <w:rPr>
          <w:rFonts w:ascii="Times New Roman" w:hAnsi="Times New Roman"/>
          <w:color w:val="000000" w:themeColor="text1"/>
          <w:sz w:val="24"/>
          <w:szCs w:val="24"/>
        </w:rPr>
        <w:t>Конкурсант</w:t>
      </w:r>
      <w:r w:rsidR="00C5589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B417A7">
        <w:rPr>
          <w:rFonts w:ascii="Times New Roman" w:hAnsi="Times New Roman"/>
          <w:color w:val="000000" w:themeColor="text1"/>
          <w:sz w:val="24"/>
          <w:szCs w:val="24"/>
        </w:rPr>
        <w:t>обязан:</w:t>
      </w:r>
    </w:p>
    <w:p w:rsidR="0037035D" w:rsidRPr="00B417A7" w:rsidRDefault="00BC215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7.1.1.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Привести в порядок рабочее место. </w:t>
      </w:r>
    </w:p>
    <w:p w:rsidR="0037035D" w:rsidRPr="00B417A7" w:rsidRDefault="00BC215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7.1.2.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Отключить оборудование от сети.</w:t>
      </w:r>
    </w:p>
    <w:p w:rsidR="0037035D" w:rsidRPr="00B417A7" w:rsidRDefault="00BC2153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7.1.3.</w:t>
      </w:r>
      <w:r w:rsidR="0037035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Оборудование, материалы и инвентарь убрать в специально предназначенное для хранений место.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7.2. После окончания работ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Эксперт обязан: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7.2.1.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Отключить электрические приборы, оборудование и устройства от источника питания.</w:t>
      </w:r>
    </w:p>
    <w:p w:rsidR="00C67058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7.2.2.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Привести в порядок рабочее место Эксперта и проверить рабочие места участников. </w:t>
      </w:r>
    </w:p>
    <w:p w:rsidR="00E7699A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7.3. После окончания работ волонтер (статист) обязан:</w:t>
      </w:r>
    </w:p>
    <w:p w:rsidR="00E7699A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7.3.1.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Убрать оборудование, расходные материалы, канцелярские принадлежности 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и др. под руководством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4850BB" w:rsidRPr="00B417A7">
        <w:rPr>
          <w:rFonts w:ascii="Times New Roman" w:hAnsi="Times New Roman"/>
          <w:color w:val="000000" w:themeColor="text1"/>
          <w:sz w:val="24"/>
          <w:szCs w:val="24"/>
        </w:rPr>
        <w:t>онкурсанта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E7699A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7.3.2. </w:t>
      </w:r>
      <w:r w:rsidR="008634FD" w:rsidRPr="00B417A7">
        <w:rPr>
          <w:rFonts w:ascii="Times New Roman" w:hAnsi="Times New Roman"/>
          <w:color w:val="000000" w:themeColor="text1"/>
          <w:sz w:val="24"/>
          <w:szCs w:val="24"/>
        </w:rPr>
        <w:t xml:space="preserve"> Пройти в комнату в</w:t>
      </w:r>
      <w:r w:rsidR="00C67058" w:rsidRPr="00B417A7">
        <w:rPr>
          <w:rFonts w:ascii="Times New Roman" w:hAnsi="Times New Roman"/>
          <w:color w:val="000000" w:themeColor="text1"/>
          <w:sz w:val="24"/>
          <w:szCs w:val="24"/>
        </w:rPr>
        <w:t>олонтеров (статистов).</w:t>
      </w:r>
    </w:p>
    <w:p w:rsidR="00E7699A" w:rsidRPr="00B417A7" w:rsidRDefault="00E7699A" w:rsidP="00B417A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417A7">
        <w:rPr>
          <w:rFonts w:ascii="Times New Roman" w:hAnsi="Times New Roman"/>
          <w:color w:val="000000" w:themeColor="text1"/>
          <w:sz w:val="24"/>
          <w:szCs w:val="24"/>
        </w:rPr>
        <w:t>7.2. Участник чемпионата после окончания работ должен сообщить Главному эксперту и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выполнения конкурсного задания.</w:t>
      </w:r>
    </w:p>
    <w:p w:rsidR="00657077" w:rsidRPr="00B417A7" w:rsidRDefault="00657077" w:rsidP="00B417A7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657077" w:rsidRPr="00B417A7" w:rsidSect="00B417A7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DE48116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32A97"/>
    <w:multiLevelType w:val="multilevel"/>
    <w:tmpl w:val="4694FE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" w15:restartNumberingAfterBreak="0">
    <w:nsid w:val="182D33BE"/>
    <w:multiLevelType w:val="multilevel"/>
    <w:tmpl w:val="66E260C6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36" w:hanging="720"/>
      </w:pPr>
      <w:rPr>
        <w:sz w:val="28"/>
      </w:rPr>
    </w:lvl>
    <w:lvl w:ilvl="2">
      <w:start w:val="1"/>
      <w:numFmt w:val="decimal"/>
      <w:lvlText w:val="%1.%2.%3."/>
      <w:lvlJc w:val="left"/>
      <w:pPr>
        <w:ind w:left="1752" w:hanging="720"/>
      </w:pPr>
    </w:lvl>
    <w:lvl w:ilvl="3">
      <w:start w:val="1"/>
      <w:numFmt w:val="decimal"/>
      <w:lvlText w:val="%1.%2.%3.%4."/>
      <w:lvlJc w:val="left"/>
      <w:pPr>
        <w:ind w:left="2628" w:hanging="1080"/>
      </w:pPr>
    </w:lvl>
    <w:lvl w:ilvl="4">
      <w:start w:val="1"/>
      <w:numFmt w:val="decimal"/>
      <w:lvlText w:val="%1.%2.%3.%4.%5."/>
      <w:lvlJc w:val="left"/>
      <w:pPr>
        <w:ind w:left="3144" w:hanging="1080"/>
      </w:pPr>
    </w:lvl>
    <w:lvl w:ilvl="5">
      <w:start w:val="1"/>
      <w:numFmt w:val="decimal"/>
      <w:lvlText w:val="%1.%2.%3.%4.%5.%6."/>
      <w:lvlJc w:val="left"/>
      <w:pPr>
        <w:ind w:left="4020" w:hanging="1440"/>
      </w:pPr>
    </w:lvl>
    <w:lvl w:ilvl="6">
      <w:start w:val="1"/>
      <w:numFmt w:val="decimal"/>
      <w:lvlText w:val="%1.%2.%3.%4.%5.%6.%7."/>
      <w:lvlJc w:val="left"/>
      <w:pPr>
        <w:ind w:left="4896" w:hanging="1800"/>
      </w:pPr>
    </w:lvl>
    <w:lvl w:ilvl="7">
      <w:start w:val="1"/>
      <w:numFmt w:val="decimal"/>
      <w:lvlText w:val="%1.%2.%3.%4.%5.%6.%7.%8."/>
      <w:lvlJc w:val="left"/>
      <w:pPr>
        <w:ind w:left="5412" w:hanging="1800"/>
      </w:pPr>
    </w:lvl>
    <w:lvl w:ilvl="8">
      <w:start w:val="1"/>
      <w:numFmt w:val="decimal"/>
      <w:lvlText w:val="%1.%2.%3.%4.%5.%6.%7.%8.%9."/>
      <w:lvlJc w:val="left"/>
      <w:pPr>
        <w:ind w:left="6288" w:hanging="2160"/>
      </w:p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3A0FF0"/>
    <w:multiLevelType w:val="multilevel"/>
    <w:tmpl w:val="1CA4098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27DB37C5"/>
    <w:multiLevelType w:val="multilevel"/>
    <w:tmpl w:val="966E9C9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2B730F50"/>
    <w:multiLevelType w:val="multilevel"/>
    <w:tmpl w:val="3BFEF818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/>
      </w:rPr>
    </w:lvl>
  </w:abstractNum>
  <w:abstractNum w:abstractNumId="7" w15:restartNumberingAfterBreak="0">
    <w:nsid w:val="322D3380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7847CA3"/>
    <w:multiLevelType w:val="multilevel"/>
    <w:tmpl w:val="927E6C96"/>
    <w:lvl w:ilvl="0">
      <w:start w:val="4"/>
      <w:numFmt w:val="decimal"/>
      <w:lvlText w:val="%1."/>
      <w:lvlJc w:val="left"/>
      <w:pPr>
        <w:ind w:left="2050" w:hanging="240"/>
      </w:pPr>
      <w:rPr>
        <w:rFonts w:ascii="Times New Roman" w:hAnsi="Times New Roman"/>
        <w:b/>
        <w:i/>
        <w:spacing w:val="-3"/>
        <w:sz w:val="24"/>
      </w:rPr>
    </w:lvl>
    <w:lvl w:ilvl="1">
      <w:start w:val="1"/>
      <w:numFmt w:val="bullet"/>
      <w:lvlText w:val=""/>
      <w:lvlJc w:val="left"/>
      <w:pPr>
        <w:ind w:left="1102" w:hanging="586"/>
      </w:pPr>
      <w:rPr>
        <w:rFonts w:ascii="Symbol" w:hAnsi="Symbol"/>
        <w:spacing w:val="-30"/>
        <w:sz w:val="24"/>
        <w:u w:val="none"/>
      </w:rPr>
    </w:lvl>
    <w:lvl w:ilvl="2">
      <w:numFmt w:val="bullet"/>
      <w:lvlText w:val="•"/>
      <w:lvlJc w:val="left"/>
      <w:pPr>
        <w:ind w:left="3080" w:hanging="586"/>
      </w:pPr>
    </w:lvl>
    <w:lvl w:ilvl="3">
      <w:numFmt w:val="bullet"/>
      <w:lvlText w:val="•"/>
      <w:lvlJc w:val="left"/>
      <w:pPr>
        <w:ind w:left="4101" w:hanging="586"/>
      </w:pPr>
    </w:lvl>
    <w:lvl w:ilvl="4">
      <w:numFmt w:val="bullet"/>
      <w:lvlText w:val="•"/>
      <w:lvlJc w:val="left"/>
      <w:pPr>
        <w:ind w:left="5122" w:hanging="586"/>
      </w:pPr>
    </w:lvl>
    <w:lvl w:ilvl="5">
      <w:numFmt w:val="bullet"/>
      <w:lvlText w:val="•"/>
      <w:lvlJc w:val="left"/>
      <w:pPr>
        <w:ind w:left="6142" w:hanging="586"/>
      </w:pPr>
    </w:lvl>
    <w:lvl w:ilvl="6">
      <w:numFmt w:val="bullet"/>
      <w:lvlText w:val="•"/>
      <w:lvlJc w:val="left"/>
      <w:pPr>
        <w:ind w:left="7163" w:hanging="586"/>
      </w:pPr>
    </w:lvl>
    <w:lvl w:ilvl="7">
      <w:numFmt w:val="bullet"/>
      <w:lvlText w:val="•"/>
      <w:lvlJc w:val="left"/>
      <w:pPr>
        <w:ind w:left="8184" w:hanging="586"/>
      </w:pPr>
    </w:lvl>
    <w:lvl w:ilvl="8">
      <w:numFmt w:val="bullet"/>
      <w:lvlText w:val="•"/>
      <w:lvlJc w:val="left"/>
      <w:pPr>
        <w:ind w:left="9204" w:hanging="586"/>
      </w:pPr>
    </w:lvl>
  </w:abstractNum>
  <w:abstractNum w:abstractNumId="9" w15:restartNumberingAfterBreak="0">
    <w:nsid w:val="4167557C"/>
    <w:multiLevelType w:val="multilevel"/>
    <w:tmpl w:val="9ED601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0" w15:restartNumberingAfterBreak="0">
    <w:nsid w:val="4AD938EB"/>
    <w:multiLevelType w:val="multilevel"/>
    <w:tmpl w:val="AF98DC20"/>
    <w:lvl w:ilvl="0">
      <w:start w:val="1"/>
      <w:numFmt w:val="bullet"/>
      <w:lvlText w:val=""/>
      <w:lvlJc w:val="left"/>
      <w:pPr>
        <w:ind w:left="1102" w:hanging="300"/>
      </w:pPr>
      <w:rPr>
        <w:rFonts w:ascii="Symbol" w:hAnsi="Symbol"/>
        <w:spacing w:val="-2"/>
        <w:sz w:val="24"/>
      </w:rPr>
    </w:lvl>
    <w:lvl w:ilvl="1">
      <w:numFmt w:val="bullet"/>
      <w:lvlText w:val="•"/>
      <w:lvlJc w:val="left"/>
      <w:pPr>
        <w:ind w:left="2114" w:hanging="300"/>
      </w:pPr>
    </w:lvl>
    <w:lvl w:ilvl="2">
      <w:numFmt w:val="bullet"/>
      <w:lvlText w:val="•"/>
      <w:lvlJc w:val="left"/>
      <w:pPr>
        <w:ind w:left="3129" w:hanging="300"/>
      </w:pPr>
    </w:lvl>
    <w:lvl w:ilvl="3">
      <w:numFmt w:val="bullet"/>
      <w:lvlText w:val="•"/>
      <w:lvlJc w:val="left"/>
      <w:pPr>
        <w:ind w:left="4143" w:hanging="300"/>
      </w:pPr>
    </w:lvl>
    <w:lvl w:ilvl="4">
      <w:numFmt w:val="bullet"/>
      <w:lvlText w:val="•"/>
      <w:lvlJc w:val="left"/>
      <w:pPr>
        <w:ind w:left="5158" w:hanging="300"/>
      </w:pPr>
    </w:lvl>
    <w:lvl w:ilvl="5">
      <w:numFmt w:val="bullet"/>
      <w:lvlText w:val="•"/>
      <w:lvlJc w:val="left"/>
      <w:pPr>
        <w:ind w:left="6173" w:hanging="300"/>
      </w:pPr>
    </w:lvl>
    <w:lvl w:ilvl="6">
      <w:numFmt w:val="bullet"/>
      <w:lvlText w:val="•"/>
      <w:lvlJc w:val="left"/>
      <w:pPr>
        <w:ind w:left="7187" w:hanging="300"/>
      </w:pPr>
    </w:lvl>
    <w:lvl w:ilvl="7">
      <w:numFmt w:val="bullet"/>
      <w:lvlText w:val="•"/>
      <w:lvlJc w:val="left"/>
      <w:pPr>
        <w:ind w:left="8202" w:hanging="300"/>
      </w:pPr>
    </w:lvl>
    <w:lvl w:ilvl="8">
      <w:numFmt w:val="bullet"/>
      <w:lvlText w:val="•"/>
      <w:lvlJc w:val="left"/>
      <w:pPr>
        <w:ind w:left="9217" w:hanging="300"/>
      </w:pPr>
    </w:lvl>
  </w:abstractNum>
  <w:abstractNum w:abstractNumId="11" w15:restartNumberingAfterBreak="0">
    <w:nsid w:val="61BF3284"/>
    <w:multiLevelType w:val="hybridMultilevel"/>
    <w:tmpl w:val="A28C5A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6AAC14B8"/>
    <w:multiLevelType w:val="hybridMultilevel"/>
    <w:tmpl w:val="EC2AA83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F3C264F"/>
    <w:multiLevelType w:val="multilevel"/>
    <w:tmpl w:val="A21805F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  <w:sz w:val="24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5"/>
  </w:num>
  <w:num w:numId="5">
    <w:abstractNumId w:val="13"/>
  </w:num>
  <w:num w:numId="6">
    <w:abstractNumId w:val="10"/>
  </w:num>
  <w:num w:numId="7">
    <w:abstractNumId w:val="6"/>
  </w:num>
  <w:num w:numId="8">
    <w:abstractNumId w:val="8"/>
  </w:num>
  <w:num w:numId="9">
    <w:abstractNumId w:val="2"/>
  </w:num>
  <w:num w:numId="10">
    <w:abstractNumId w:val="11"/>
  </w:num>
  <w:num w:numId="11">
    <w:abstractNumId w:val="7"/>
  </w:num>
  <w:num w:numId="12">
    <w:abstractNumId w:val="12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053B"/>
    <w:rsid w:val="001449AA"/>
    <w:rsid w:val="001C5AD4"/>
    <w:rsid w:val="00211003"/>
    <w:rsid w:val="00257057"/>
    <w:rsid w:val="0026053B"/>
    <w:rsid w:val="00336D29"/>
    <w:rsid w:val="0037035D"/>
    <w:rsid w:val="003969BF"/>
    <w:rsid w:val="004031CE"/>
    <w:rsid w:val="0040553E"/>
    <w:rsid w:val="004737E4"/>
    <w:rsid w:val="004850BB"/>
    <w:rsid w:val="004A725D"/>
    <w:rsid w:val="0053208C"/>
    <w:rsid w:val="00657077"/>
    <w:rsid w:val="006B51F8"/>
    <w:rsid w:val="006E472F"/>
    <w:rsid w:val="008018AB"/>
    <w:rsid w:val="008634FD"/>
    <w:rsid w:val="00942972"/>
    <w:rsid w:val="00A70326"/>
    <w:rsid w:val="00B417A7"/>
    <w:rsid w:val="00B66722"/>
    <w:rsid w:val="00BC2153"/>
    <w:rsid w:val="00BE4D19"/>
    <w:rsid w:val="00C2376B"/>
    <w:rsid w:val="00C55898"/>
    <w:rsid w:val="00C67058"/>
    <w:rsid w:val="00C86F0B"/>
    <w:rsid w:val="00CF6336"/>
    <w:rsid w:val="00D25F5B"/>
    <w:rsid w:val="00D31D77"/>
    <w:rsid w:val="00D40114"/>
    <w:rsid w:val="00E31849"/>
    <w:rsid w:val="00E7699A"/>
    <w:rsid w:val="00EA389D"/>
    <w:rsid w:val="00FA1DCC"/>
    <w:rsid w:val="00FA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195E8"/>
  <w15:docId w15:val="{D9F127DB-E489-4A03-B79A-4B1EA8DE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86F0B"/>
    <w:pPr>
      <w:spacing w:line="264" w:lineRule="auto"/>
    </w:pPr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86F0B"/>
    <w:pPr>
      <w:keepNext/>
      <w:spacing w:before="240" w:after="120" w:line="360" w:lineRule="auto"/>
      <w:outlineLvl w:val="0"/>
    </w:pPr>
    <w:rPr>
      <w:rFonts w:ascii="Arial" w:hAnsi="Arial"/>
      <w:b/>
      <w:caps/>
      <w:color w:val="2C8DE6"/>
      <w:sz w:val="36"/>
    </w:rPr>
  </w:style>
  <w:style w:type="paragraph" w:styleId="2">
    <w:name w:val="heading 2"/>
    <w:basedOn w:val="a0"/>
    <w:next w:val="a0"/>
    <w:link w:val="20"/>
    <w:uiPriority w:val="9"/>
    <w:qFormat/>
    <w:rsid w:val="00C86F0B"/>
    <w:pPr>
      <w:keepNext/>
      <w:spacing w:before="240" w:after="120" w:line="360" w:lineRule="auto"/>
      <w:outlineLvl w:val="1"/>
    </w:pPr>
    <w:rPr>
      <w:rFonts w:ascii="Arial" w:hAnsi="Arial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C86F0B"/>
    <w:rPr>
      <w:rFonts w:ascii="Arial" w:eastAsia="Times New Roman" w:hAnsi="Arial" w:cs="Times New Roman"/>
      <w:b/>
      <w:caps/>
      <w:color w:val="2C8DE6"/>
      <w:sz w:val="36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C86F0B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paragraph" w:styleId="a4">
    <w:name w:val="Body Text"/>
    <w:basedOn w:val="a0"/>
    <w:link w:val="a5"/>
    <w:rsid w:val="00C86F0B"/>
    <w:pPr>
      <w:widowControl w:val="0"/>
      <w:spacing w:after="0" w:line="360" w:lineRule="auto"/>
      <w:jc w:val="both"/>
    </w:pPr>
    <w:rPr>
      <w:rFonts w:ascii="Arial" w:hAnsi="Arial"/>
      <w:sz w:val="24"/>
    </w:rPr>
  </w:style>
  <w:style w:type="character" w:customStyle="1" w:styleId="a5">
    <w:name w:val="Основной текст Знак"/>
    <w:basedOn w:val="a1"/>
    <w:link w:val="a4"/>
    <w:rsid w:val="00C86F0B"/>
    <w:rPr>
      <w:rFonts w:ascii="Arial" w:eastAsia="Times New Roman" w:hAnsi="Arial" w:cs="Times New Roman"/>
      <w:color w:val="000000"/>
      <w:sz w:val="24"/>
      <w:szCs w:val="20"/>
      <w:lang w:eastAsia="ru-RU"/>
    </w:rPr>
  </w:style>
  <w:style w:type="paragraph" w:styleId="a6">
    <w:name w:val="List Paragraph"/>
    <w:basedOn w:val="a0"/>
    <w:link w:val="a7"/>
    <w:qFormat/>
    <w:rsid w:val="00C86F0B"/>
    <w:pPr>
      <w:spacing w:after="200" w:line="276" w:lineRule="auto"/>
      <w:ind w:left="720"/>
      <w:contextualSpacing/>
    </w:pPr>
    <w:rPr>
      <w:rFonts w:ascii="Calibri" w:hAnsi="Calibri"/>
    </w:rPr>
  </w:style>
  <w:style w:type="character" w:customStyle="1" w:styleId="a7">
    <w:name w:val="Абзац списка Знак"/>
    <w:basedOn w:val="a1"/>
    <w:link w:val="a6"/>
    <w:rsid w:val="00C86F0B"/>
    <w:rPr>
      <w:rFonts w:ascii="Calibri" w:eastAsia="Times New Roman" w:hAnsi="Calibri" w:cs="Times New Roman"/>
      <w:color w:val="000000"/>
      <w:szCs w:val="20"/>
      <w:lang w:eastAsia="ru-RU"/>
    </w:rPr>
  </w:style>
  <w:style w:type="paragraph" w:customStyle="1" w:styleId="TableParagraph">
    <w:name w:val="Table Paragraph"/>
    <w:basedOn w:val="a0"/>
    <w:rsid w:val="00C86F0B"/>
    <w:pPr>
      <w:widowControl w:val="0"/>
      <w:spacing w:after="0" w:line="240" w:lineRule="auto"/>
      <w:ind w:left="107"/>
    </w:pPr>
    <w:rPr>
      <w:rFonts w:ascii="Times New Roman" w:hAnsi="Times New Roman"/>
    </w:rPr>
  </w:style>
  <w:style w:type="paragraph" w:styleId="21">
    <w:name w:val="toc 2"/>
    <w:basedOn w:val="a0"/>
    <w:next w:val="a0"/>
    <w:autoRedefine/>
    <w:uiPriority w:val="39"/>
    <w:unhideWhenUsed/>
    <w:rsid w:val="004A725D"/>
    <w:pPr>
      <w:widowControl w:val="0"/>
      <w:tabs>
        <w:tab w:val="right" w:leader="dot" w:pos="10195"/>
      </w:tabs>
      <w:spacing w:after="0" w:line="360" w:lineRule="auto"/>
      <w:ind w:left="567"/>
      <w:jc w:val="both"/>
    </w:pPr>
    <w:rPr>
      <w:rFonts w:ascii="Calibri" w:eastAsia="Calibri" w:hAnsi="Calibri" w:cs="Calibri"/>
      <w:color w:val="auto"/>
      <w:szCs w:val="22"/>
    </w:rPr>
  </w:style>
  <w:style w:type="character" w:styleId="a8">
    <w:name w:val="Hyperlink"/>
    <w:basedOn w:val="a1"/>
    <w:uiPriority w:val="99"/>
    <w:unhideWhenUsed/>
    <w:rsid w:val="004A725D"/>
    <w:rPr>
      <w:color w:val="0563C1" w:themeColor="hyperlink"/>
      <w:u w:val="single"/>
    </w:rPr>
  </w:style>
  <w:style w:type="paragraph" w:styleId="11">
    <w:name w:val="toc 1"/>
    <w:basedOn w:val="a0"/>
    <w:next w:val="a0"/>
    <w:autoRedefine/>
    <w:uiPriority w:val="39"/>
    <w:unhideWhenUsed/>
    <w:rsid w:val="004A725D"/>
    <w:pPr>
      <w:spacing w:after="100" w:line="259" w:lineRule="auto"/>
    </w:pPr>
    <w:rPr>
      <w:rFonts w:ascii="Calibri" w:eastAsia="Calibri" w:hAnsi="Calibri" w:cs="Calibri"/>
      <w:color w:val="auto"/>
      <w:szCs w:val="22"/>
    </w:rPr>
  </w:style>
  <w:style w:type="paragraph" w:styleId="a9">
    <w:name w:val="Balloon Text"/>
    <w:basedOn w:val="a0"/>
    <w:link w:val="aa"/>
    <w:uiPriority w:val="99"/>
    <w:semiHidden/>
    <w:unhideWhenUsed/>
    <w:rsid w:val="00D25F5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D25F5B"/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">
    <w:name w:val="List Bullet"/>
    <w:basedOn w:val="a0"/>
    <w:uiPriority w:val="99"/>
    <w:unhideWhenUsed/>
    <w:rsid w:val="00BC2153"/>
    <w:pPr>
      <w:numPr>
        <w:numId w:val="14"/>
      </w:numPr>
      <w:contextualSpacing/>
    </w:pPr>
  </w:style>
  <w:style w:type="paragraph" w:styleId="ab">
    <w:name w:val="TOC Heading"/>
    <w:basedOn w:val="1"/>
    <w:next w:val="a0"/>
    <w:uiPriority w:val="39"/>
    <w:unhideWhenUsed/>
    <w:qFormat/>
    <w:rsid w:val="004850B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14</Pages>
  <Words>5230</Words>
  <Characters>29814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Дзюма Александр Александрович</dc:creator>
  <cp:keywords/>
  <dc:description/>
  <cp:lastModifiedBy>DH_13</cp:lastModifiedBy>
  <cp:revision>34</cp:revision>
  <cp:lastPrinted>2024-12-12T07:41:00Z</cp:lastPrinted>
  <dcterms:created xsi:type="dcterms:W3CDTF">2023-02-02T01:09:00Z</dcterms:created>
  <dcterms:modified xsi:type="dcterms:W3CDTF">2025-01-20T08:29:00Z</dcterms:modified>
</cp:coreProperties>
</file>